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FED" w:rsidRPr="00717858" w:rsidRDefault="009E4FED" w:rsidP="00994FD3">
      <w:pPr>
        <w:widowControl/>
        <w:jc w:val="center"/>
        <w:rPr>
          <w:rFonts w:cs="Times New Roman"/>
        </w:rPr>
      </w:pPr>
      <w:r w:rsidRPr="00994FD3">
        <w:rPr>
          <w:rFonts w:ascii="微軟正黑體" w:eastAsia="微軟正黑體" w:hAnsi="微軟正黑體" w:cs="微軟正黑體" w:hint="eastAsia"/>
          <w:b/>
          <w:bCs/>
          <w:sz w:val="28"/>
          <w:szCs w:val="28"/>
        </w:rPr>
        <w:t>台灣地區傷害保險個人職業分類表</w:t>
      </w:r>
    </w:p>
    <w:tbl>
      <w:tblPr>
        <w:tblW w:w="10221" w:type="dxa"/>
        <w:tblInd w:w="13" w:type="dxa"/>
        <w:tblCellMar>
          <w:left w:w="28" w:type="dxa"/>
          <w:right w:w="28" w:type="dxa"/>
        </w:tblCellMar>
        <w:tblLook w:val="00A0"/>
      </w:tblPr>
      <w:tblGrid>
        <w:gridCol w:w="5"/>
        <w:gridCol w:w="1052"/>
        <w:gridCol w:w="1368"/>
        <w:gridCol w:w="1134"/>
        <w:gridCol w:w="5528"/>
        <w:gridCol w:w="1134"/>
      </w:tblGrid>
      <w:tr w:rsidR="009E4FED" w:rsidRPr="00642F7B">
        <w:trPr>
          <w:trHeight w:val="397"/>
          <w:tblHeader/>
        </w:trPr>
        <w:tc>
          <w:tcPr>
            <w:tcW w:w="2425" w:type="dxa"/>
            <w:gridSpan w:val="3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4" w:space="0" w:color="000000"/>
            </w:tcBorders>
            <w:shd w:val="pct10" w:color="auto" w:fill="auto"/>
            <w:vAlign w:val="center"/>
          </w:tcPr>
          <w:p w:rsidR="009E4FED" w:rsidRPr="004E4CAF" w:rsidRDefault="009E4FED" w:rsidP="00153AF6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4E4CAF">
              <w:rPr>
                <w:rFonts w:ascii="微軟正黑體" w:eastAsia="微軟正黑體" w:hAnsi="微軟正黑體" w:cs="微軟正黑體" w:hint="eastAsia"/>
                <w:b/>
                <w:bCs/>
                <w:color w:val="000000"/>
                <w:kern w:val="0"/>
                <w:sz w:val="20"/>
                <w:szCs w:val="20"/>
              </w:rPr>
              <w:t>職</w:t>
            </w:r>
            <w:r w:rsidRPr="004E4CAF">
              <w:rPr>
                <w:rFonts w:ascii="微軟正黑體" w:eastAsia="微軟正黑體" w:hAnsi="微軟正黑體" w:cs="微軟正黑體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4E4CAF">
              <w:rPr>
                <w:rFonts w:ascii="微軟正黑體" w:eastAsia="微軟正黑體" w:hAnsi="微軟正黑體" w:cs="微軟正黑體" w:hint="eastAsia"/>
                <w:b/>
                <w:bCs/>
                <w:color w:val="000000"/>
                <w:kern w:val="0"/>
                <w:sz w:val="20"/>
                <w:szCs w:val="20"/>
              </w:rPr>
              <w:t>業</w:t>
            </w:r>
            <w:r w:rsidRPr="004E4CAF">
              <w:rPr>
                <w:rFonts w:ascii="微軟正黑體" w:eastAsia="微軟正黑體" w:hAnsi="微軟正黑體" w:cs="微軟正黑體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4E4CAF">
              <w:rPr>
                <w:rFonts w:ascii="微軟正黑體" w:eastAsia="微軟正黑體" w:hAnsi="微軟正黑體" w:cs="微軟正黑體" w:hint="eastAsia"/>
                <w:b/>
                <w:bCs/>
                <w:color w:val="000000"/>
                <w:kern w:val="0"/>
                <w:sz w:val="20"/>
                <w:szCs w:val="20"/>
              </w:rPr>
              <w:t>分</w:t>
            </w:r>
            <w:r w:rsidRPr="004E4CAF">
              <w:rPr>
                <w:rFonts w:ascii="微軟正黑體" w:eastAsia="微軟正黑體" w:hAnsi="微軟正黑體" w:cs="微軟正黑體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4E4CAF">
              <w:rPr>
                <w:rFonts w:ascii="微軟正黑體" w:eastAsia="微軟正黑體" w:hAnsi="微軟正黑體" w:cs="微軟正黑體" w:hint="eastAsia"/>
                <w:b/>
                <w:bCs/>
                <w:color w:val="000000"/>
                <w:kern w:val="0"/>
                <w:sz w:val="20"/>
                <w:szCs w:val="20"/>
              </w:rPr>
              <w:t>類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double" w:sz="6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E4FED" w:rsidRPr="004E4CAF" w:rsidRDefault="009E4FED" w:rsidP="00153AF6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4E4CAF">
              <w:rPr>
                <w:rFonts w:ascii="微軟正黑體" w:eastAsia="微軟正黑體" w:hAnsi="微軟正黑體" w:cs="微軟正黑體" w:hint="eastAsia"/>
                <w:b/>
                <w:bCs/>
                <w:color w:val="000000"/>
                <w:kern w:val="0"/>
                <w:sz w:val="20"/>
                <w:szCs w:val="20"/>
              </w:rPr>
              <w:t>代</w:t>
            </w:r>
            <w:r w:rsidRPr="004E4CAF">
              <w:rPr>
                <w:rFonts w:ascii="微軟正黑體" w:eastAsia="微軟正黑體" w:hAnsi="微軟正黑體" w:cs="微軟正黑體"/>
                <w:b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4E4CAF">
              <w:rPr>
                <w:rFonts w:ascii="微軟正黑體" w:eastAsia="微軟正黑體" w:hAnsi="微軟正黑體" w:cs="微軟正黑體" w:hint="eastAsia"/>
                <w:b/>
                <w:bCs/>
                <w:color w:val="000000"/>
                <w:kern w:val="0"/>
                <w:sz w:val="20"/>
                <w:szCs w:val="20"/>
              </w:rPr>
              <w:t>碼</w:t>
            </w:r>
          </w:p>
        </w:tc>
        <w:tc>
          <w:tcPr>
            <w:tcW w:w="5528" w:type="dxa"/>
            <w:tcBorders>
              <w:top w:val="single" w:sz="8" w:space="0" w:color="auto"/>
              <w:left w:val="nil"/>
              <w:bottom w:val="double" w:sz="6" w:space="0" w:color="auto"/>
              <w:right w:val="nil"/>
            </w:tcBorders>
            <w:shd w:val="pct10" w:color="auto" w:fill="auto"/>
            <w:vAlign w:val="center"/>
          </w:tcPr>
          <w:p w:rsidR="009E4FED" w:rsidRPr="004E4CAF" w:rsidRDefault="009E4FED" w:rsidP="00153AF6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color w:val="000000"/>
                <w:kern w:val="0"/>
                <w:sz w:val="20"/>
                <w:szCs w:val="20"/>
              </w:rPr>
            </w:pPr>
            <w:r w:rsidRPr="004E4CAF">
              <w:rPr>
                <w:rFonts w:ascii="微軟正黑體" w:eastAsia="微軟正黑體" w:hAnsi="微軟正黑體" w:cs="微軟正黑體" w:hint="eastAsia"/>
                <w:b/>
                <w:bCs/>
                <w:color w:val="000000"/>
                <w:kern w:val="0"/>
                <w:sz w:val="20"/>
                <w:szCs w:val="20"/>
              </w:rPr>
              <w:t>工作性質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pct10" w:color="auto" w:fill="auto"/>
            <w:vAlign w:val="center"/>
          </w:tcPr>
          <w:p w:rsidR="009E4FED" w:rsidRPr="004E4CAF" w:rsidRDefault="009E4FED" w:rsidP="00153AF6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4E4CAF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職業</w:t>
            </w:r>
            <w:r w:rsidRPr="004E4CAF"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  <w:br/>
            </w:r>
            <w:r w:rsidRPr="004E4CAF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類別</w:t>
            </w:r>
          </w:p>
        </w:tc>
      </w:tr>
      <w:tr w:rsidR="009E4FED" w:rsidRPr="00642F7B">
        <w:trPr>
          <w:trHeight w:val="355"/>
        </w:trPr>
        <w:tc>
          <w:tcPr>
            <w:tcW w:w="1057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00          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一般職業</w:t>
            </w: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0001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機關團體公司行號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00010010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內勤人員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355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00010020</w:t>
            </w:r>
          </w:p>
        </w:tc>
        <w:tc>
          <w:tcPr>
            <w:tcW w:w="552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外勤人員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 w:val="restart"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01              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農牧業</w:t>
            </w:r>
          </w:p>
        </w:tc>
        <w:tc>
          <w:tcPr>
            <w:tcW w:w="1368" w:type="dxa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0101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農業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農場經營者（不親自作業）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農夫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長短工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果農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苗圃栽培人員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花圃栽培人員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飼養家禽家畜人員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農業技師、指導員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農業機械之操作或修護人員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農具商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農產品加工業實驗人員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01010111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農產品加工業品管人員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茶農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檳榔種植、採檳榔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01010140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農會指導員、推廣員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01010150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養鴿、放鴿人員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01010160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農產品加工業領班、工人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01010170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昆蟲（蜜蜂）飼養人員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01010180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病蟲害防治人員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0102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牧業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01020010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畜牧場經營者（不親自作業）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01020020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畜牧工作人員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01020040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獸醫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 xml:space="preserve"> 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畜牧業、農業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01020050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訓犬人員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01020060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動物養殖人員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01020070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獸醫（寵物醫院）寵物美容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01020080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屠宰場工人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02       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漁業</w:t>
            </w:r>
          </w:p>
        </w:tc>
        <w:tc>
          <w:tcPr>
            <w:tcW w:w="1368" w:type="dxa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0201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內陸漁業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dash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02010010</w:t>
            </w:r>
          </w:p>
        </w:tc>
        <w:tc>
          <w:tcPr>
            <w:tcW w:w="5528" w:type="dxa"/>
            <w:tcBorders>
              <w:top w:val="double" w:sz="6" w:space="0" w:color="auto"/>
              <w:left w:val="nil"/>
              <w:bottom w:val="dash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漁塭經營者（不親自作業）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02010011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漁塭經營者（親自作業）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養殖工人（內陸）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02010021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養殖工人（沿海）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02010030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水族館經營者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02010040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捕魚人（內陸）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02010041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捕魚人（沿海）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02010050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水產實驗人員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室內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02010051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水產實驗人員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室外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02010060</w:t>
            </w:r>
          </w:p>
        </w:tc>
        <w:tc>
          <w:tcPr>
            <w:tcW w:w="552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海邊撈魚苗者</w:t>
            </w:r>
          </w:p>
        </w:tc>
        <w:tc>
          <w:tcPr>
            <w:tcW w:w="1134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02010070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漁產加工業實驗人員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02010071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漁產加工業品管員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02010080</w:t>
            </w:r>
          </w:p>
        </w:tc>
        <w:tc>
          <w:tcPr>
            <w:tcW w:w="552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釣魚、釣蝦場經營者、工作人員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02010090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漁產加工業領班、一般工人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0202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海上漁業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02020010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遠洋漁船船員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02020020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近海漁船船員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02020030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海釣船人員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 w:val="restart"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03        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木材森林業</w:t>
            </w:r>
          </w:p>
        </w:tc>
        <w:tc>
          <w:tcPr>
            <w:tcW w:w="1368" w:type="dxa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0301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森林砍伐業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03010010</w:t>
            </w:r>
          </w:p>
        </w:tc>
        <w:tc>
          <w:tcPr>
            <w:tcW w:w="5528" w:type="dxa"/>
            <w:tcBorders>
              <w:top w:val="double" w:sz="6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03010030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伐木工人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03010040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鋸木工人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03010050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運材車輛之司機及押運人員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03010060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起重機之操作人員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03010070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裝運工人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0302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木材加工業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03020010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木材工廠現場之職員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03020020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03020030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分級員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03020040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檢查員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03020050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標記員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03020060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磅秤員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03020070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鋸木工人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03020080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防腐劑工人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03020090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木材儲藏槽工人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03020100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木材搬運工人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03020110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吊車操作人員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03020120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合板製造工人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03020130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木材工廠負責人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03020140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木材工廠品管員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0303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造林業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03030010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03030020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山地造林工人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03030030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山林管理人員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03030040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森林防火人員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03030050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平地育苗工人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03030060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實驗室育苗栽培人員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03030070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救難人員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03030080</w:t>
            </w:r>
          </w:p>
        </w:tc>
        <w:tc>
          <w:tcPr>
            <w:tcW w:w="5528" w:type="dxa"/>
            <w:tcBorders>
              <w:top w:val="nil"/>
              <w:left w:val="nil"/>
              <w:bottom w:val="double" w:sz="6" w:space="0" w:color="auto"/>
              <w:right w:val="nil"/>
            </w:tcBorders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導覽解說員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04       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礦業採石業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0401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坑道內作業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04010010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礦工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0402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坑外作業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04020010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經營者（不到現場者）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04020020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經營者（到現場者）、現場監督人員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04020030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經理人員、行政人員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04020040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礦業工程師、技師、領班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04020050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04020060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工礦安全人員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0403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海上作業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04030010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所有作業人員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潛水人員拒保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0404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採砂石業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04040010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採石業工人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河床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04040011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採石業工人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山地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04040020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採砂業工人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04040030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砂石場負責人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04040040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採石爆破人員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04040050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石材切割工人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大理石、花崗石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04040060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石材磨光工人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大理石、花崗石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04040070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採石輸送帶機器操作人員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0405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陸上油礦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    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開採業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04050010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行政人員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04050020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工程師、領班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 xml:space="preserve"> 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不參與現場工作者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04050030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技術員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04050040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油氣井清潔保養修護工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04050050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鑽勘設備安裝換修保養工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04050060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鑽油井工人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04050070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儲油槽清潔工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0406  </w:t>
            </w:r>
          </w:p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海上油礦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開採業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04060010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04060020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技術員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04060030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油氣井清潔保養修護工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04060040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鑽勘設備安裝換修保養工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04060050</w:t>
            </w:r>
          </w:p>
        </w:tc>
        <w:tc>
          <w:tcPr>
            <w:tcW w:w="552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鑽油井工人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05      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交通運輸業</w:t>
            </w: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0501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陸運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2F55F8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計程車行、貨運行之負責人（不參與駕駛者）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外務員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內勤工作人員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自用小客車司機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自用大客車司機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計程車司機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遊覽車司機及服務員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客運車司機及服務員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小型客貨兩用車司機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自用貨車司機、隨車工人、小型自用貨車司機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人力三輪車伕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鐵牛車駕駛人員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機動三輪車伕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05010140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櫃臺售票員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05010150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客運車稽核人員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05010160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營業用貨車司機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05010170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營業用貨車隨車工人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05010180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搬運、搬家工人司機、隨車工人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05010190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砂石車司機、隨車工人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05010200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工程卡車司機、隨車工人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05010210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液化、氣化、油罐車司機、隨車工人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05010220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貨櫃車司機、隨車工人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05010230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纜車操縱員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05010240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垃圾車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司機及隨車人員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05010250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靈車司機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05010260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快遞司機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 xml:space="preserve"> 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貨車）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05010261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快遞送貨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機車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05010270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拖吊車司機、隨車人員（一般道路）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05010271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拖吊車司機、隨車人員（高速公路）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05010280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堆高機駕駛（非航運）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05010290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貨櫃場管理員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05010300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娃娃車司機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05010310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救護車司機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05010320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消防車司機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05010330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貨櫃場吊車駕駛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05010340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拖板車司機、隨車人員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05010350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混凝土預拌車司機、隨車工人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05010360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拼裝車司機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05010370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聯結車司機、隨車工人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05010380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吊車司機、隨車工人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05010390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曳引車司機、隨車工人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05010400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教練車教練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05010410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送外賣機車駕駛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05010420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採訪、轉播車司機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05010430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環保資源回收車司機、隨車人員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05010440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道路工程車司機、機械操作員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05010450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挖土機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怪手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操作員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05010460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鏟土機駕駛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0502  </w:t>
            </w:r>
          </w:p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鐵路、捷運、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高鐵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站長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票房工作人員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播音員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一般內勤人員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車站剪票員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服務臺人員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月臺工作人員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行李搬運工人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車站清潔人員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隨車人員（技術人員除外）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駕駛員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燃料填充員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機工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05020140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05020150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修護廠廠長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05020160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修護廠一般內勤人員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05020170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修護廠工程師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05020180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修護廠技工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05020190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修路工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05020200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維護工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05020210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平交道看守人員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05020220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貨運：領班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05020230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貨運：搬運工人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05020240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巡查人員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0503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航運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Ａ</w:t>
            </w:r>
            <w:r w:rsidRPr="000C2F32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客貨輪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船長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輪機長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高級船員：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大副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二副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三副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大管輪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二管輪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三管輪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報務員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事務長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醫務人員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一般船員：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水手長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05030140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銅匠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05030150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木匠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05030160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泵匠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05030170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電機師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05030180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廚師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05030190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服務生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05030200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實習生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Ｂ</w:t>
            </w:r>
            <w:r w:rsidRPr="000C2F32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遊覽船及小汽艇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05030210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遊覽船之駕駛及工作人員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05030220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小汽艇之駕駛及工作人員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Ｃ</w:t>
            </w:r>
            <w:r w:rsidRPr="000C2F32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港口作業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05030230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碼頭工人及領班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05030240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推高機操作員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05030250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倉庫管理人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05030260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領航員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05030270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引水人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05030280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關務人員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05030290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稽查人員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05030300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緝私人員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05030310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0C2F32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D </w:t>
            </w: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拖船駕駛員及工作人員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05030320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渡輪駕駛員及工作人員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05030330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0C2F32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E </w:t>
            </w: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救難船員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05030340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港口疏濬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05030350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碼頭吊車操作人員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05030360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船艙清潔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 xml:space="preserve">  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船舶靠岸後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0504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空運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Ａ</w:t>
            </w:r>
            <w:r w:rsidRPr="000C2F32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航空站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站長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播音員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服務臺人員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一般內勤人員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塔臺工作人員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關務人員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檢查人員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運務人員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緝私人員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站內清潔人員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機場內交通車司機、空橋車駕駛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行李貨運搬運工人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加添燃料員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05040140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飛機洗刷人員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05040150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清潔工（高牆或天花板）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05040160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跑道維護工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05040170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機械員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05040180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飛機修護人員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05040181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地面導航人員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Ｂ</w:t>
            </w:r>
            <w:r w:rsidRPr="000C2F32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航空公司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05040190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辦事處人員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05040200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票務人員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05040210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機場櫃臺人員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05040220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清艙員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05040221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櫃檯行李員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Ｃ</w:t>
            </w:r>
            <w:r w:rsidRPr="000C2F32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航空貨運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05040230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一般內勤人員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05040240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外務員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05040250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報關人員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05040260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理貨員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0C2F32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Ｄ</w:t>
            </w:r>
            <w:r w:rsidRPr="000C2F32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空勤人員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05040270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民航機飛行人員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05040280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機上服務員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05040290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直昇機飛行人員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含輕型航空器駕駛人員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05040291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民航機培訓人員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航空公司飛行訓練學員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05040292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民航機飛行空安官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05040293</w:t>
            </w:r>
          </w:p>
        </w:tc>
        <w:tc>
          <w:tcPr>
            <w:tcW w:w="552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民航機試飛員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 w:val="restart"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06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餐旅業</w:t>
            </w:r>
          </w:p>
        </w:tc>
        <w:tc>
          <w:tcPr>
            <w:tcW w:w="1368" w:type="dxa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0601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旅遊業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06010010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一般內勤人員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外務員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06010030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導遊、領隊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06010040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送機人員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06010050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機場接送人員、泊車人員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06010060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登山嚮導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06010070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國內泛舟安全人員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06010080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導覽解說員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0602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旅館業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06020010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ash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06020020</w:t>
            </w:r>
          </w:p>
        </w:tc>
        <w:tc>
          <w:tcPr>
            <w:tcW w:w="5528" w:type="dxa"/>
            <w:tcBorders>
              <w:top w:val="dash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0C2F32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一般內勤服務人員（辦公室職員、櫃檯、服務檯）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06020030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外務員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06020040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收帳員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06020050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0C2F32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技工（註：餐飲部工作人員比照餐飲業）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06020060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搬運行李服務人員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06020070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客房服務人員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06020080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清潔工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06020090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洗衣人員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06020100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水電、機電工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06020110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飯店保全人員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06020120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泊車人員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0603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餐飲業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經理人員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一般內勤工作人員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櫃臺人員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收帳員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採購人員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廚師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服務人員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洗碗工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清潔工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調酒師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外務員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早餐店工作人員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自助餐工作人員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06030140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領檯帶位人員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06030150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速食店工作人員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06030160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小吃店人員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06030170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外燴辦桌人員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06030180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咖啡店人員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06030190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泡沫茶店人員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06030200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行動咖啡車工作人員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06030210</w:t>
            </w:r>
          </w:p>
        </w:tc>
        <w:tc>
          <w:tcPr>
            <w:tcW w:w="552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飲食攤販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 w:val="restart"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07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建築工程業</w:t>
            </w:r>
          </w:p>
        </w:tc>
        <w:tc>
          <w:tcPr>
            <w:tcW w:w="1368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0701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建築公司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    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土木工程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建築師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製圖員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內勤工作人員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測量員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業務員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引導參觀工地之服務人員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模板工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木匠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泥水匠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07010140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油漆工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07010150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水電工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07010170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鋼骨結構架設工人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07010180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鷹架架設工人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07010190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焊工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07010200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建築工程車輛駕駛員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07010210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建築工程車輛機械操作員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07010220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承包商（土木建築）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07010230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磨石工人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07010240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洗石工人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07010250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石棉瓦或浪板安裝工人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07010260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鋁門窗裝修人員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07010270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排水工程人員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07010280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防水工程人員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07010290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防熱工程人員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07010300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營造廠負責人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07010310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挑磚工人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07010320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貼瓷磚（室內）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07010321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貼瓷磚（外牆）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07010330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帆布鐵架架設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07010340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空調風管架設人員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07010350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拆屋、遷屋工人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07010360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輕鋼架架設人員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07010370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挖井工程人員（鑽井工人）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07010380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鐵屋架設、施工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 xml:space="preserve"> 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搭設鐵皮屋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07010390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寺廟彩繪人員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07010400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大樓玻璃帷幕安裝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07010410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雜工、臨時工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07010420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綁鐵工、鐵工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07010430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建築機具維修工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07010440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工地清潔工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07010450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鐵塔架設人員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07010460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搭設舞台人員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07010470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圍牆鐵網搭建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07010480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擋土牆施工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07010490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園藝造景人員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07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建築工程業</w:t>
            </w: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0702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道路鋪設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07020010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07020020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領班、監工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07020030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山地舖設工人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07020031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平地舖設工人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07020040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維護工人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07020050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電線架設及維護工人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07020060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管道舖設及維護工人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07020070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高速公路工程人員（含美化工程）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07020080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交通號誌裝設及標線人員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07020090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公園、道路路燈裝修工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07020010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高速公路工程監工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0703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造修船業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07030010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07030020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領班、監工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07030030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07030040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修護遊艇工人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07030050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船體切割人員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陸上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07030060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船體切割人員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海上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07030070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拆船工人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07030080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船舶驗收人員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0704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電梯昇降梯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07040010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按裝工人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07040020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修理及維護工人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07040030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操作員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不包括礦場使用者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0705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裝璜業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07050010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設計製圖人員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07050020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地毯之裝設人員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07050030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室內裝璜人員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07050040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室外裝璜人員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07050050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承包商、監工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0706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其他工程業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07060010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地質探測員（山區、海上）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07060011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地質探測員（平地）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07060020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工地看守員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07060030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海灣港口工程人員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07060040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水壩工程人員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07060050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橋樑工程人員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07060060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隧道工程人員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07060070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潛水工作人員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07060080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爆破工作人員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07060090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挖泥船工人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 w:val="restart"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製造業</w:t>
            </w:r>
          </w:p>
        </w:tc>
        <w:tc>
          <w:tcPr>
            <w:tcW w:w="1368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0801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鋼鐵場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08010010</w:t>
            </w:r>
          </w:p>
        </w:tc>
        <w:tc>
          <w:tcPr>
            <w:tcW w:w="5528" w:type="dxa"/>
            <w:tcBorders>
              <w:top w:val="double" w:sz="6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08010030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領班、監工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08010040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08010050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不需到現場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08010060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需現場指導或實際參與工作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、廠長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08010070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品管人員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08010080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勞工安全檢查人員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0802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鐵工廠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    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機械廠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領班、監工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板金工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裝配工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焊接工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車床工（全自動）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08020051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車床工（其他）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鑄造工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鍋爐工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鉛字鑄造工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鐵工廠工人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機械廠工人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電鍍工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銑床工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剪床工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08020140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沖床工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08020150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ＣＮＣ操作（電腦雕刻機）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08020160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線割（銅線電子切割）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08020170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品管人員、工安人員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08020180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08020190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高爾夫球具製造工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08020200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高爾夫球桿頭磨光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08020210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修理工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08020220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彎管工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08020230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熱處理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08020240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大小五金製造工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08020250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風管製造工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08020260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鋁合金鑄造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08020270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鐵櫃技工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08020280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貨櫃製造工人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08020290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鉗工、丸鐵工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08020300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模具工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08020310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翻砂工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08020320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鐵捲工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08020330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鑽床工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08020340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泵浦裝配技師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08020350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模具設計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08020360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機械操作修理員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08020370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螺絲製造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08020380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配電盤人員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08020390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油壓機操作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08020400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磨床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08020410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冷作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08020420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鍛造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0803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電子業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領班、監工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裝配工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修理工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包裝工人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製造工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品管人員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無塵室工作人員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操作自動ＩＣ工人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物料倉管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ＩＣ板電鍍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負責人（不需到現場）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08030140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負責人（需現場指導或實際參與工作）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08030150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光電及光學工作人員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08030160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電氣焊接工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08030170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研發人員、設計人員、製程人員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08030180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電路板維修工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0804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電機業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08040010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08040020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08040030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領班、監工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08040040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空氣調節器之裝修人員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08040050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有關高壓電之工作人員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08040060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冷凍修理工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08040070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負責人（不需到現場）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08040080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負責人（需現場指導或實際參與工作）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08040090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品管人員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08040100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家電用品維修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08040110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室內消防器材裝修人員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08040120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電機裝配修理人員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08040130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室內消防器材檢測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不含安裝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08040140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變壓器裝置維修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08040150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烤漆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0805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塑膠橡膠業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08050010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08050020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08050030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領班、監工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08050040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08050050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塑膠、橡膠射出成型工人（自動）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08050060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塑膠、橡膠射出成型工人（其他）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08050070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負責人（不需到現場）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08050080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負責人（需現場指導或實際參與工作）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08050090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品管人員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08050100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塑膠袋製造、印刷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08050110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高週波充氣玩具製造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08050120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鞋模製造工人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08050130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高爾夫球、乒乓球製造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08050140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塑膠、橡膠射出機器維修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0806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水泥業</w:t>
            </w:r>
            <w:r w:rsidRPr="00E52201"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（包括水泥、石膏、石灰）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08060010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08060020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08060030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領班、監工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08060040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08060050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採掘工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08060060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爆破工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08060070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工安人員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0807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化學原料業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08070010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08070020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08070030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一般工人、作業員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08070040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硫酸、鹽酸、硝酸製造工、有毒物品製造工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08070050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電池製造（技師）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08070051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電池製造（工人）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08070060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液化氣體製造工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08070070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製藥廠工作人員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08070080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製藥廠品管員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08070090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化學品管人員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08070100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化學實驗師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08070110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殺蟲劑製造工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08070120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油漆製造工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08070130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海綿、泡綿製造工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0808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炸藥業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08080010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火藥爆竹製造及處理人員</w:t>
            </w:r>
            <w:r w:rsidRPr="00E52201"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（包括爆竹、煙火製造工）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08080020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廠務管理、廠長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0809  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汽車、機車、自行車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製造業修理業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製造工人（汽、機車）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製造工人（自行車）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修理保養工人（汽、機車）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修理保養工人（自行車）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領班、監工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試車人員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負責人（不需到現場）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負責人（需現場指導或實際參與工作）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品管人員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鈑金工人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汽車輪胎換修買賣、定位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08090140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汽車修理廠引導員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不參與修理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08090150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汽車檢驗員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08090160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瓦斯車安裝人員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0810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紡織及成衣業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08100010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08100020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設計師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08100030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08100040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製造工人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08100050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染整工人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08100060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負責人（不需到現場）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08100070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打版師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08100080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負責人（需現場指導或實際參與工作）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08100090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針織工人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08100100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品管人員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08100110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成衣（毛衣、針織）代工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08100120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機械維修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08100130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紡紗工人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0811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造紙工業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08110010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監工、領班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08110030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造紙廠工人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08110040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紙漿廠工人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08110050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紙箱製造工人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08110060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紙箱包裝工人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08110070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紙盒黏貼工人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08110080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品管人員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08110090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裁紙工人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0812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傢俱製造業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08120010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08120020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領班、監工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08120030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木製傢俱製造工人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08120040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木製傢俱修理工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08120050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金屬傢俱製造工人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08120060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金屬傢俱修理工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08120070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設計師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08120080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品管人員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08120090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傢俱油漆工（噴漆、烤漆）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08120100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傢俱運送、組裝工人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08120110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石材傢俱製造、修理工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0813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手工藝品業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08130010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竹木製手工藝品之加工工人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08130020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竹木製手工藝品之雕刻工人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08130030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金屬手工藝品之加工工人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08130040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金屬手工藝品之雕刻工人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08130050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布類紙品工藝品之加工工人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08130060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礦石手工藝品加工人員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08130070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珠寶加工工人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08130080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皮革手工藝品加工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08130090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陶瓷廠工人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0814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電線電纜業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08140010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08140020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0815 </w:t>
            </w:r>
          </w:p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食品飲料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製造業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08150010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冰塊製造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08150020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08150030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製造工人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08150040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碾米廠操作人員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08150050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麵包師父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08150060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製麵工人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08150070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品管人員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08150080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食品加工工人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08150090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包裝工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08150100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煙、酒製造工人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08150110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領班、監工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08150120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酒廠化驗人員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08150130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煙酒廠機械操作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08150140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煙酒廠機械維修人員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0816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家電製造業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08160010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08160020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一般製造工人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08160030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裝配工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08160040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包裝工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08160050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焊接工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08160060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沖床工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08160070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剪床工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08160080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銑床工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08160090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鑄造工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08160100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車床工（全自動）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08160110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車床工（其他）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08160120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品管人員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08160130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家電維修人員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0817 </w:t>
            </w:r>
          </w:p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玻璃及琉璃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製造業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08170010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品管人員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 xml:space="preserve"> 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、工安人員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08170020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08170030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領班、監工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08170040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玻璃、琉璃製造工人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0818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皮革製品製造業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08180010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技師、品管人員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08180020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製造工人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0819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其他製造業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08190010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倉管人員（不搬貨）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08190011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倉管人員（搬貨）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08190020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樂器安裝組合維修人員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08190030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中藥材加工人員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08190040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鑰匙加工人員、刻印加工人員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08190050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化妝品製造工人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08190060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木炭製造工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08190070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木雕人員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08190080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香燭製造工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08190090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醫療器材裝修工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08190100</w:t>
            </w:r>
          </w:p>
        </w:tc>
        <w:tc>
          <w:tcPr>
            <w:tcW w:w="552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工廠機器維修人員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09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新聞</w:t>
            </w:r>
            <w:r w:rsidRPr="00E52201"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廣告業</w:t>
            </w: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0901  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新聞業</w:t>
            </w:r>
            <w:r w:rsidRPr="00E52201"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雜誌業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09010010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內勤人員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外勤記者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09010030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攝影記者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09010040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戰地記者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09010050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推銷員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09010060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排版、製版工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09010061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電腦排版工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09010070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裝訂工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09010080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印刷工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09010090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送貨員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09010100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送報員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09010110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裁紙工人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0902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廣告業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09020010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一般內勤人員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09020020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業務員、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AE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公關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09020030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廣告影片之拍攝錄製人員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09020040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戶外廣告招牌製作架設人員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09020050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廣告招牌繪製人員（地面工作）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09020060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廣告旗幟製作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09020070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獎牌紀念品製作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09020080</w:t>
            </w:r>
          </w:p>
        </w:tc>
        <w:tc>
          <w:tcPr>
            <w:tcW w:w="552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道路號誌、標誌製造工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10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衛生</w:t>
            </w:r>
            <w:r w:rsidRPr="00E52201"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保健業</w:t>
            </w: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1001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醫院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10010010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一般醫務行政人員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一般醫師、護士及藥劑師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10010030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精神病科醫師、看護及護士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10010040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獸醫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10010050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醫院炊事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10010060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雜工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10010070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清潔工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10010080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一般看護人員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10010090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物理、職能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復健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治療師</w:t>
            </w:r>
          </w:p>
        </w:tc>
        <w:tc>
          <w:tcPr>
            <w:tcW w:w="1134" w:type="dxa"/>
            <w:tcBorders>
              <w:top w:val="dashed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1002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保健人員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10020010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醫學及病理檢驗人員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10020020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分析員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10020030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放射線之技術人員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10020040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放射線之修護人員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10020050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助產士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10020060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跌打損傷治療人員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接骨、氣功推拿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10020070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監獄、看守所醫生、護理人員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10020080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做月子、育嬰中心工作人員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10020090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中途之家、安養院工作人員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10020100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齒模工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10020110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勞、健保局調查人員（外勤）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10020120</w:t>
            </w:r>
          </w:p>
        </w:tc>
        <w:tc>
          <w:tcPr>
            <w:tcW w:w="552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煙毒勒戒所人員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 w:val="restart"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11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娛樂業</w:t>
            </w:r>
          </w:p>
        </w:tc>
        <w:tc>
          <w:tcPr>
            <w:tcW w:w="1368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1101  </w:t>
            </w:r>
          </w:p>
          <w:p w:rsidR="009E4FED" w:rsidRPr="00E52201" w:rsidRDefault="009E4FED" w:rsidP="004E4CAF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電影業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    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電視業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製片人、一般內勤人員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影片商、系統商、頻道商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編劇、電視導播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一般演員（導演）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武打演員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特技演員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化粧師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場記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攝影工作人員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燈光及音響效果工作人員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沖片工作人員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洗片工作人員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電視記者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11010140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機械工、電工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11010150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佈景搭設人員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11010160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電影院售票員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11010170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電影院放映人員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11010180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電影院服務人員兼餐飲販賣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11010190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影片剪接人員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11010200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播音、錄音、配音人員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11010210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燈光及音響器材架設人員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11010220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現場指導、助理導播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11010230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採訪車、轉播車駕駛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11010240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武術指導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11010250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有線電視架式人員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11010260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電影院清潔人員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1102  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高爾夫球場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11020010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11020020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球場保養人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11020030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維護工人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11020040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球僮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1103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保齡球館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11030010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計分員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11030020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櫃臺人員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11030030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機械修護工人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11030040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清潔工人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11030050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1104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撞球場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11040010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11040020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計分員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1105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游泳池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11050010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11050020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管理員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11050030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11050040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售票員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11050050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救生員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1106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海水浴場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11060010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11060020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管理員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11060030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售票員、售貨員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11060040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救生員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1107  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其他遊樂園</w:t>
            </w:r>
            <w:r w:rsidRPr="00E52201"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包括動物園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11070010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11070020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售票員、售貨員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11070030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電動玩具操作員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11070040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一般清潔工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11070050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獸欄清潔工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11070060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水電機械工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11070070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動物園、馬戲團馴獸師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11070080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飼養人員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11070090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獸醫（動物園）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11070100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動物訓練員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非馴獸師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11070110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娛樂場所工作人員及負責人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11070120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電動玩具店器具維修工人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11070130</w:t>
            </w:r>
          </w:p>
        </w:tc>
        <w:tc>
          <w:tcPr>
            <w:tcW w:w="5528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大型遊樂場器具維修工人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1108  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藝術及演藝人員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作曲人員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編曲人員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演奏人員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11080040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繪畫人員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11080050</w:t>
            </w:r>
          </w:p>
        </w:tc>
        <w:tc>
          <w:tcPr>
            <w:tcW w:w="552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歌唱、舞蹈演藝人員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雕塑人員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戲劇演員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巡迴演出戲劇團體人員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作家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模特兒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魔術師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trHeight w:val="227"/>
        </w:trPr>
        <w:tc>
          <w:tcPr>
            <w:tcW w:w="1057" w:type="dxa"/>
            <w:gridSpan w:val="2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魔術助理人員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演藝經紀人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11080140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宣傳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11080150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布袋戲偶操作人員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11080160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人體彩繪師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11080170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舞蹈教室老師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1109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特種營業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11090010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咖啡廳工作人員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11090020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茶室工作人員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11090030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酒家工作人員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11090040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樂戶工作人員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11090050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舞廳工作人員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11090060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歌廳工作人員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11090070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酒吧工作人員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11090080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11090090</w:t>
            </w:r>
          </w:p>
        </w:tc>
        <w:tc>
          <w:tcPr>
            <w:tcW w:w="552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其他場所工作人員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11090100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從事特種營業服務人員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吧女、酒女、舞女、咖啡女郎、按摩女郎…等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11090110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保鑣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 w:val="restart"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12      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文教</w:t>
            </w:r>
            <w:r w:rsidRPr="00E52201"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機關</w:t>
            </w:r>
          </w:p>
        </w:tc>
        <w:tc>
          <w:tcPr>
            <w:tcW w:w="1368" w:type="dxa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1201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教育機構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12010010</w:t>
            </w:r>
          </w:p>
        </w:tc>
        <w:tc>
          <w:tcPr>
            <w:tcW w:w="5528" w:type="dxa"/>
            <w:tcBorders>
              <w:top w:val="double" w:sz="6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教師、行政人員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學生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不含軍校、警校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12010030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校工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12010040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軍訓教官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12010050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體育教師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12010060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健身房、有氧運動教練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12010070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餐飲補習班教師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12010080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工藝教師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12010090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校警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12010100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學校志工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1202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其他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12020010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負責人（出版商、書店、文具店）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12020020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店員（出版商、書店、文具店）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12020030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書店外務員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12020040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書店送貨員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12020050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圖書館工作人員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12020060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博物館工作人員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12020070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汽車駕駛訓練班教練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12020080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監理所路考官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 w:val="restart"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13      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宗教</w:t>
            </w:r>
            <w:r w:rsidRPr="00E52201"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團體</w:t>
            </w:r>
          </w:p>
        </w:tc>
        <w:tc>
          <w:tcPr>
            <w:tcW w:w="1368" w:type="dxa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1300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宗教人士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13000010</w:t>
            </w:r>
          </w:p>
        </w:tc>
        <w:tc>
          <w:tcPr>
            <w:tcW w:w="5528" w:type="dxa"/>
            <w:tcBorders>
              <w:top w:val="double" w:sz="6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寺廟及教堂管理人員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13000020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宗教團體工作人員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13000030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僧尼、道士、法師及傳教人員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13000040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乩童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13000050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神壇工作人員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13000060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算命師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13000070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勘與師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13000080</w:t>
            </w:r>
          </w:p>
        </w:tc>
        <w:tc>
          <w:tcPr>
            <w:tcW w:w="552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八家將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14      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公共</w:t>
            </w:r>
            <w:r w:rsidRPr="00E52201"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事業</w:t>
            </w:r>
          </w:p>
        </w:tc>
        <w:tc>
          <w:tcPr>
            <w:tcW w:w="1368" w:type="dxa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1401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郵政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14010010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內勤人員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外勤郵務人員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14010030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包裹搬運人員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1402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電信及電力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14020010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內勤人員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14020020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抄錶員、收費員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14020030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電信裝置維護修理工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14020031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電力裝置維護修理工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14020040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電信工程設施之架設人員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14020041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電力工程設施之架設人員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14020050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電力高壓電工程設施人員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14020060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電臺天線維護人員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14020080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核能電廠行政人員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  <w:t>14020081</w:t>
            </w:r>
          </w:p>
        </w:tc>
        <w:tc>
          <w:tcPr>
            <w:tcW w:w="552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nil"/>
            </w:tcBorders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核電廠工作人員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14020090</w:t>
            </w:r>
          </w:p>
        </w:tc>
        <w:tc>
          <w:tcPr>
            <w:tcW w:w="552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設計工程師（含現場監工）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14020100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水力、火力發電廠工作人員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14020110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核廢料處理人員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14020120</w:t>
            </w:r>
          </w:p>
        </w:tc>
        <w:tc>
          <w:tcPr>
            <w:tcW w:w="5528" w:type="dxa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核能工作人員</w:t>
            </w:r>
            <w:r w:rsidRPr="00E52201"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（核工系、中研院、中科院、台電核工人員）</w:t>
            </w:r>
          </w:p>
        </w:tc>
        <w:tc>
          <w:tcPr>
            <w:tcW w:w="1134" w:type="dxa"/>
            <w:tcBorders>
              <w:top w:val="dashed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1403  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自來水水利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14030010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14030020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水壩、水庫管理人員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14030030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水利工程設施人員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14030040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自來水管裝修人員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14030050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抄錶員、收費員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14030060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自來水廠水質分析員（實地）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14030070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巡水員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1404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瓦斯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14040010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14040020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管線裝修工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14040030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收費員、抄錶員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14040040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檢查員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14040050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瓦斯器具製造工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14040060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汽車加氣瓦斯站工作人員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1405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環境保護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探測員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技師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一般工廠環保人員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道路清潔工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環保稽核巡查人員、垃圾車駕駛及清潔隊員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捕狗大隊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化學工程環保人員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下水道清潔工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儲油槽、儲氣槽清理人員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海上油污處理人員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資源回收站分類人員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環境噴灑工人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工廠廢棄物清潔人員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14050140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污水處理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化糞池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/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水塔清潔人員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14050150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垃圾焚化爐處理人員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14050160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廢五金處理人員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1406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石化工業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14060010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廠區行政人員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14060020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煉油廠工程師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14060030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煉油廠領班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14060040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煉油廠技術工人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14060050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煉油廠加油工作人員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14060060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煉油廠管線維修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14060070</w:t>
            </w:r>
          </w:p>
        </w:tc>
        <w:tc>
          <w:tcPr>
            <w:tcW w:w="552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加油站管線維修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15     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br/>
              <w:t xml:space="preserve">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一般</w:t>
            </w:r>
            <w:r w:rsidRPr="00E52201"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商業</w:t>
            </w:r>
          </w:p>
        </w:tc>
        <w:tc>
          <w:tcPr>
            <w:tcW w:w="1368" w:type="dxa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1500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買賣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廚具商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不含安裝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陶瓷器商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古董商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花卉商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米商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不參與碾米作業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雜貨商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玻璃商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果菜商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固定攤販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石材商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建材商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鐵材商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木材商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15000130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五金商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15000140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電器商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不含安裝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15000150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水電衛生器材商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不含安裝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15000160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傢俱、寢具商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不含安裝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15000170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自行車買賣商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不含修理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15000180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機車買賣商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不含修理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15000190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汽車買賣商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不含修理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15000200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車輛器材、用品買賣商（不含礦物油）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15000210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礦物油買賣商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15000220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眼鏡商、驗光師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15000230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食品飲料商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15000240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文具商、禮品買賣商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15000250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布商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15000260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服飾、皮鞋、皮件買賣商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15000270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魚販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含流動、固定攤販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15000280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肉販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含流動、固定攤販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15000290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藥品買賣商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15000300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化學原料商、肥料買賣商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15000310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醫療機械儀器商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15000320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手工藝品買賣商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770076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770076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770076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瓦斯器具商：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15000330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15000340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店員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15000350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送貨員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15000360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裝設工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770076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770076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液化瓦斯零售商：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15000370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負責人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15000380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店員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15000390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送貨員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15000400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瓦斯分裝工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15000410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舊貨收購人員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15000420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超市、便利商店店員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15000430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銀樓商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15000440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珠寶買賣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不參與加工作業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、珠寶公司內勤人員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15000450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當鋪商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15000460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香燭、紙錢、爆竹買賣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15000470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檳榔商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15000480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一般流動、固定攤販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15000490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廢五金買賣商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15000500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碾米商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 w:val="restart"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16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服務業</w:t>
            </w:r>
          </w:p>
        </w:tc>
        <w:tc>
          <w:tcPr>
            <w:tcW w:w="1368" w:type="dxa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1601 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銀行、保險、</w:t>
            </w:r>
            <w:r w:rsidRPr="00E52201"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信託、租貸</w:t>
            </w:r>
          </w:p>
        </w:tc>
        <w:tc>
          <w:tcPr>
            <w:tcW w:w="1134" w:type="dxa"/>
            <w:tcBorders>
              <w:top w:val="double" w:sz="6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16010010</w:t>
            </w:r>
          </w:p>
        </w:tc>
        <w:tc>
          <w:tcPr>
            <w:tcW w:w="5528" w:type="dxa"/>
            <w:tcBorders>
              <w:top w:val="double" w:sz="6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一般內勤人員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外務員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16010030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收費員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16010040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調查徵信人員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16010050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現金運送員、司機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1602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自由業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16020010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16020020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會計師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16020030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代書（內勤）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16020040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經紀人（內勤）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16020050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外勤人員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16020060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房屋土地仲介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1603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其他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公證行外務員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報關行外務員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理髮師、造型師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美容師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16030041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寵物美容師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鐘錶匠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鞋匠、雨傘匠、磨刀匠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洗衣店工人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警衛、保全人員（內勤）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16030091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警衛、保全人員（負有巡邏押運任務者）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大樓管理員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攝影師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16030140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清潔、打蠟、消毒、除蟲工人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16030150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高樓外部清潔工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16030160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車輛保管人員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16030170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加油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氣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站工作人員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16030180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地磅工作人員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16030190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煙囪清潔工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16030200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三溫暖業負責人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16030210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三溫暖業櫃臺人員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16030220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三溫暖業工作人員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16030230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鎖匠、刻印章人員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16030240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汽車洗車、打臘美容工人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16030250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裁縫師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16030260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水塔、化糞池清理人員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16030270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汽車加氣（瓦斯）站人員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16030280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搬家工人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16030290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職業潛水夫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16030300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保全設備裝設人員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16030310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火災現場勘查人員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16030320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徵信社外勤人員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16030330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水電工人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16030340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紋身藝術人員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16030350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民意代表、監立委、省縣市議員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16030360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村里幹事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16030370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錄影帶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/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光碟片出租店負責人、店員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1604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殯葬業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16040010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葬儀社負責人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16040020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內勤工作人員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16040030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司儀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16040040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化粧人員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16040050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外務員、生前契約傳銷人員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16040060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殯儀館管理人員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16040070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陣頭、樂隊人員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16040080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墓園管理員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16040090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禮堂佈置人員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16040100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火葬場處理人員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16040110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墓地建造工人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16040120</w:t>
            </w:r>
          </w:p>
        </w:tc>
        <w:tc>
          <w:tcPr>
            <w:tcW w:w="552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檢骨師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17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家庭</w:t>
            </w:r>
            <w:r w:rsidRPr="00E52201"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管理</w:t>
            </w: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1700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家庭管理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17000010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家庭主婦</w:t>
            </w:r>
          </w:p>
        </w:tc>
        <w:tc>
          <w:tcPr>
            <w:tcW w:w="1134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17000020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佣人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17000030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褓姆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17000040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退休人員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17000050</w:t>
            </w:r>
          </w:p>
        </w:tc>
        <w:tc>
          <w:tcPr>
            <w:tcW w:w="552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無業、待業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18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治安</w:t>
            </w:r>
            <w:r w:rsidRPr="00E52201"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  <w:br/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人員</w:t>
            </w: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1801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治安人員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警務行政及內勤人員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警察（負有巡邏任務者）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監獄看守所管理人員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交通警察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刑警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消防隊隊員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18010061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義消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保安警察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18010080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警察大學、警察專科學生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18010090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警校教官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18010100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防爆小組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18010110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空中警察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18010120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義警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18010130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義交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18010140</w:t>
            </w:r>
          </w:p>
        </w:tc>
        <w:tc>
          <w:tcPr>
            <w:tcW w:w="5528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法警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18010150</w:t>
            </w:r>
          </w:p>
        </w:tc>
        <w:tc>
          <w:tcPr>
            <w:tcW w:w="552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警務特勤人員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維安小組、霹靂小組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18010160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守望相助人員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1802 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海巡署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18020010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空巡人員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18020020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岸巡人員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18020030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海巡人員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1803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法務人員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18030010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法官、書記官、檢察官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ashed" w:sz="4" w:space="0" w:color="auto"/>
              <w:left w:val="nil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18030020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000000" w:fill="FFFFFF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調查局之調查員（不需蒐証）</w:t>
            </w:r>
          </w:p>
        </w:tc>
        <w:tc>
          <w:tcPr>
            <w:tcW w:w="1134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18030030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調查局之調查員（需蒐証）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18030040</w:t>
            </w:r>
          </w:p>
        </w:tc>
        <w:tc>
          <w:tcPr>
            <w:tcW w:w="552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觀護人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99"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 w:val="restart"/>
            <w:tcBorders>
              <w:top w:val="double" w:sz="6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19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軍人</w:t>
            </w:r>
          </w:p>
        </w:tc>
        <w:tc>
          <w:tcPr>
            <w:tcW w:w="1368" w:type="dxa"/>
            <w:vMerge w:val="restart"/>
            <w:tcBorders>
              <w:top w:val="double" w:sz="6" w:space="0" w:color="auto"/>
              <w:left w:val="nil"/>
              <w:right w:val="nil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1900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現役軍人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19000010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一般軍人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left w:val="nil"/>
              <w:right w:val="nil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19000020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特種軍人（傘兵、爆破、佈雷、防爆、負有特殊任務之特勤人員……等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 xml:space="preserve"> 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left w:val="nil"/>
              <w:right w:val="nil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19000030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志願役行政及內勤人員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left w:val="nil"/>
              <w:right w:val="nil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19000040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憲兵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left w:val="nil"/>
              <w:right w:val="nil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19000050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軍醫院官兵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left w:val="nil"/>
              <w:right w:val="nil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19000060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軍校教官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left w:val="nil"/>
              <w:right w:val="nil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19000070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軍校學生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left w:val="nil"/>
              <w:right w:val="nil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19000080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機械、車輛、飛機、修護人員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left w:val="nil"/>
              <w:right w:val="nil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19000090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艦艇及潛艦官兵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left w:val="nil"/>
              <w:right w:val="nil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19000100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武器或彈藥製造人員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19000110</w:t>
            </w:r>
          </w:p>
        </w:tc>
        <w:tc>
          <w:tcPr>
            <w:tcW w:w="552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軍機駕駛及機上工作人員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color w:val="00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 w:val="restart"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20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資訊業</w:t>
            </w:r>
          </w:p>
        </w:tc>
        <w:tc>
          <w:tcPr>
            <w:tcW w:w="1368" w:type="dxa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2000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資訊業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20000010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維護工程師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20000020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系統工程師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20000030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銷售工程師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 xml:space="preserve"> 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內勤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20000031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銷售工程師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 xml:space="preserve"> (</w:t>
            </w: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外務</w:t>
            </w: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20000040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電腦程式設計師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20000050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通信器材買賣商、店員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20000060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事務機器維修人員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20000070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硬體測試人員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double" w:sz="6" w:space="0" w:color="auto"/>
              <w:left w:val="single" w:sz="8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20000080</w:t>
            </w:r>
          </w:p>
        </w:tc>
        <w:tc>
          <w:tcPr>
            <w:tcW w:w="552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室內管線安裝人員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    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職業運動人員</w:t>
            </w: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2101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高爾夫球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21010010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21010020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高爾夫球球員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21010030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球僮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2102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保齡球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21020010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21020020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保齡球球員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2103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桌球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21030010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21030020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桌球球員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2104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羽球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21040010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21040020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羽球球員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2105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游泳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21050010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21050020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游泳人員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2106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射箭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21060010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21060020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射箭人員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2107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網球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21070010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21070020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網球球員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2108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壘球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21080010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21080020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壘球球員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2109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溜冰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21090010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21090020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溜冰人員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2110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射擊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21100010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21100020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射擊人員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2111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民俗體育活動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21110010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21110020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民俗體育活動人員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2112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舉重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21120010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21120020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舉重人員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2113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籃球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21130010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21130020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籃球球員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2114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排球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21140010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21140020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排球球員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2115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棒球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21150010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21150020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棒球球員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2116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田徑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21160010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21160020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與賽人員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2117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體操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21170010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21170020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體操人員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2118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滑草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21180010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21180020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滑草人員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2119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帆船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21190010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21190020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駕乘人員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2120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划船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21200010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21200020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駕乘人員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2121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泛舟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21210010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21210020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駕乘人員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2122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巧固球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21220010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21220020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巧固球球員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2123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手球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21230010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21230020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手球球員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2124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風浪板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21240010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21240020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駕乘人員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2125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水上摩托車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21250010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21250020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駕乘人員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2126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足球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21260010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21260020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足球球員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4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2127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曲棍球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21270010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21270020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曲棍球球員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5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2128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冰上曲棍球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21280010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21280020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冰上曲棍球球員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2129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橄欖球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21290010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21290020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橄欖球球員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6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2130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自由車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21300010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21300020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自由車選手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2131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角力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21310010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21310020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角力人員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2132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摔角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21320010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21320020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摔角人員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2133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柔道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21330010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21330020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柔道人員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2134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空手道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21340010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21340020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空手道人員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2135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跆拳道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21350010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21350020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跆拳道人員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2136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國術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21360010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21360020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國術人員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2137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拳擊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21370010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21370020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拳擊人員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2138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潛水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21380010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21380020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潛水人員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2139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滑水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21390010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21390020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滑水人員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2140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滑雪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21400010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21400020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滑雪人員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2141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馬術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21410010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21410020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馬術人員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2142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特技表演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21420010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21420020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特技表演人員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2143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雪車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21430010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21430020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與賽人員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2144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滑翔機具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21440010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21440020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駕駛人員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2145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汽車、機車賽車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21450010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21450020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賽車人員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2146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跳傘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21460010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21460020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跳傘人員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拒保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2147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0C2F32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18"/>
                <w:szCs w:val="18"/>
              </w:rPr>
              <w:t>動力及無動力飛行載具</w:t>
            </w:r>
          </w:p>
        </w:tc>
        <w:tc>
          <w:tcPr>
            <w:tcW w:w="1134" w:type="dxa"/>
            <w:tcBorders>
              <w:top w:val="nil"/>
              <w:left w:val="nil"/>
              <w:bottom w:val="dash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21470010</w:t>
            </w:r>
          </w:p>
        </w:tc>
        <w:tc>
          <w:tcPr>
            <w:tcW w:w="5528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73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21470020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駕駛人員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2148  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撞球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21480010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21480020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撞球球員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2149 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迴力球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>(</w:t>
            </w: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壁球</w:t>
            </w: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21490010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21490020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迴力球球員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2150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滑板直排輪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21500010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21500020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選手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2151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鐵人三項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21510010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21510020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選手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2152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相撲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21520010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21520020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相撲選手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2153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合氣道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21530010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21530020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合氣道選手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2154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衝浪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21540010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21540020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衝浪選手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2155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跳水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21550010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21550020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跳水選手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2156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高空彈跳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21560010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21560020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選手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2157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攀岩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21570010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21570020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選手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2158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馬球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21580010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21580020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選手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16"/>
                <w:szCs w:val="16"/>
              </w:rPr>
              <w:t>適用特別費率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>2159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劍道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21590010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21590020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選手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 xml:space="preserve">2160 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西洋劍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21600010</w:t>
            </w:r>
          </w:p>
        </w:tc>
        <w:tc>
          <w:tcPr>
            <w:tcW w:w="552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color w:val="FF0000"/>
                <w:kern w:val="0"/>
                <w:sz w:val="20"/>
                <w:szCs w:val="20"/>
              </w:rPr>
              <w:t>21600020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選手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3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E4FED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b/>
                <w:bCs/>
                <w:kern w:val="0"/>
                <w:sz w:val="20"/>
                <w:szCs w:val="20"/>
              </w:rPr>
              <w:t>2161</w:t>
            </w:r>
          </w:p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b/>
                <w:bCs/>
                <w:kern w:val="0"/>
                <w:sz w:val="20"/>
                <w:szCs w:val="20"/>
              </w:rPr>
              <w:t>槌球</w:t>
            </w:r>
          </w:p>
        </w:tc>
        <w:tc>
          <w:tcPr>
            <w:tcW w:w="1134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21610010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教練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1</w:t>
            </w:r>
          </w:p>
        </w:tc>
      </w:tr>
      <w:tr w:rsidR="009E4FED" w:rsidRPr="00642F7B">
        <w:trPr>
          <w:gridBefore w:val="1"/>
          <w:trHeight w:val="227"/>
        </w:trPr>
        <w:tc>
          <w:tcPr>
            <w:tcW w:w="1057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E4FED" w:rsidRPr="00E52201" w:rsidRDefault="009E4FED" w:rsidP="002B477A">
            <w:pPr>
              <w:widowControl/>
              <w:spacing w:line="240" w:lineRule="exact"/>
              <w:jc w:val="center"/>
              <w:rPr>
                <w:rFonts w:ascii="微軟正黑體" w:eastAsia="微軟正黑體" w:hAnsi="微軟正黑體" w:cs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21610020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rPr>
                <w:rFonts w:ascii="微軟正黑體" w:eastAsia="微軟正黑體" w:hAnsi="微軟正黑體" w:cs="Times New Roman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 w:hint="eastAsia"/>
                <w:kern w:val="0"/>
                <w:sz w:val="20"/>
                <w:szCs w:val="20"/>
              </w:rPr>
              <w:t>選手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center"/>
          </w:tcPr>
          <w:p w:rsidR="009E4FED" w:rsidRPr="00E52201" w:rsidRDefault="009E4FED" w:rsidP="00797EB0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</w:pPr>
            <w:r w:rsidRPr="00E52201">
              <w:rPr>
                <w:rFonts w:ascii="微軟正黑體" w:eastAsia="微軟正黑體" w:hAnsi="微軟正黑體" w:cs="微軟正黑體"/>
                <w:kern w:val="0"/>
                <w:sz w:val="20"/>
                <w:szCs w:val="20"/>
              </w:rPr>
              <w:t>2</w:t>
            </w:r>
          </w:p>
        </w:tc>
      </w:tr>
    </w:tbl>
    <w:p w:rsidR="009E4FED" w:rsidRDefault="009E4FED" w:rsidP="00345409">
      <w:pPr>
        <w:spacing w:line="320" w:lineRule="exact"/>
        <w:rPr>
          <w:rFonts w:cs="Times New Roman"/>
        </w:rPr>
      </w:pPr>
    </w:p>
    <w:sectPr w:rsidR="009E4FED" w:rsidSect="00153AF6">
      <w:headerReference w:type="default" r:id="rId6"/>
      <w:footerReference w:type="default" r:id="rId7"/>
      <w:pgSz w:w="11906" w:h="16838" w:code="9"/>
      <w:pgMar w:top="851" w:right="851" w:bottom="851" w:left="851" w:header="851" w:footer="85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FED" w:rsidRDefault="009E4FED" w:rsidP="00797EB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E4FED" w:rsidRDefault="009E4FED" w:rsidP="00797EB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altName w:val="Arial Unicode MS"/>
    <w:panose1 w:val="00000000000000000000"/>
    <w:charset w:val="88"/>
    <w:family w:val="swiss"/>
    <w:notTrueType/>
    <w:pitch w:val="variable"/>
    <w:sig w:usb0="00000083" w:usb1="08080000" w:usb2="00000010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FED" w:rsidRPr="00EC5965" w:rsidRDefault="009E4FED">
    <w:pPr>
      <w:pStyle w:val="Footer"/>
      <w:jc w:val="center"/>
      <w:rPr>
        <w:b/>
        <w:bCs/>
      </w:rPr>
    </w:pPr>
    <w:r w:rsidRPr="00EC5965">
      <w:rPr>
        <w:b/>
        <w:bCs/>
      </w:rPr>
      <w:t xml:space="preserve">- </w:t>
    </w:r>
    <w:r w:rsidRPr="00EC5965">
      <w:rPr>
        <w:b/>
        <w:bCs/>
      </w:rPr>
      <w:fldChar w:fldCharType="begin"/>
    </w:r>
    <w:r w:rsidRPr="00EC5965">
      <w:rPr>
        <w:b/>
        <w:bCs/>
      </w:rPr>
      <w:instrText xml:space="preserve"> PAGE   \* MERGEFORMAT </w:instrText>
    </w:r>
    <w:r w:rsidRPr="00EC5965">
      <w:rPr>
        <w:b/>
        <w:bCs/>
      </w:rPr>
      <w:fldChar w:fldCharType="separate"/>
    </w:r>
    <w:r w:rsidRPr="000D40C1">
      <w:rPr>
        <w:b/>
        <w:bCs/>
        <w:noProof/>
        <w:lang w:val="zh-TW"/>
      </w:rPr>
      <w:t>1</w:t>
    </w:r>
    <w:r w:rsidRPr="00EC5965">
      <w:rPr>
        <w:b/>
        <w:bCs/>
      </w:rPr>
      <w:fldChar w:fldCharType="end"/>
    </w:r>
    <w:r w:rsidRPr="00EC5965">
      <w:rPr>
        <w:b/>
        <w:bCs/>
      </w:rPr>
      <w:t xml:space="preserve"> -</w:t>
    </w:r>
  </w:p>
  <w:p w:rsidR="009E4FED" w:rsidRPr="00797EB0" w:rsidRDefault="009E4FED" w:rsidP="00797EB0">
    <w:pPr>
      <w:pStyle w:val="Footer"/>
      <w:jc w:val="right"/>
      <w:rPr>
        <w:rFonts w:ascii="微軟正黑體" w:eastAsia="微軟正黑體" w:hAnsi="微軟正黑體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FED" w:rsidRDefault="009E4FED" w:rsidP="00797EB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E4FED" w:rsidRDefault="009E4FED" w:rsidP="00797EB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FED" w:rsidRPr="00797EB0" w:rsidRDefault="009E4FED" w:rsidP="00797EB0">
    <w:pPr>
      <w:pStyle w:val="Footer"/>
      <w:jc w:val="right"/>
      <w:rPr>
        <w:rFonts w:ascii="微軟正黑體" w:eastAsia="微軟正黑體" w:hAnsi="微軟正黑體" w:cs="Times New Roman"/>
        <w:b/>
        <w:bCs/>
      </w:rPr>
    </w:pPr>
    <w:r w:rsidRPr="00797EB0">
      <w:rPr>
        <w:rFonts w:ascii="微軟正黑體" w:eastAsia="微軟正黑體" w:hAnsi="微軟正黑體" w:cs="微軟正黑體" w:hint="eastAsia"/>
        <w:b/>
        <w:bCs/>
      </w:rPr>
      <w:t>臺產職業分類手冊</w:t>
    </w:r>
  </w:p>
  <w:p w:rsidR="009E4FED" w:rsidRPr="00797EB0" w:rsidRDefault="009E4FED" w:rsidP="00153AF6">
    <w:pPr>
      <w:pStyle w:val="Footer"/>
      <w:jc w:val="right"/>
      <w:rPr>
        <w:rFonts w:cs="Times New Roman"/>
      </w:rPr>
    </w:pPr>
    <w:r w:rsidRPr="00797EB0">
      <w:rPr>
        <w:rFonts w:ascii="微軟正黑體" w:eastAsia="微軟正黑體" w:hAnsi="微軟正黑體" w:cs="微軟正黑體"/>
        <w:b/>
        <w:bCs/>
        <w:sz w:val="16"/>
        <w:szCs w:val="16"/>
      </w:rPr>
      <w:t>2015</w:t>
    </w:r>
    <w:r w:rsidRPr="00797EB0">
      <w:rPr>
        <w:rFonts w:ascii="微軟正黑體" w:eastAsia="微軟正黑體" w:hAnsi="微軟正黑體" w:cs="微軟正黑體" w:hint="eastAsia"/>
        <w:b/>
        <w:bCs/>
        <w:sz w:val="16"/>
        <w:szCs w:val="16"/>
      </w:rPr>
      <w:t>年</w:t>
    </w:r>
    <w:r w:rsidRPr="00797EB0">
      <w:rPr>
        <w:rFonts w:ascii="微軟正黑體" w:eastAsia="微軟正黑體" w:hAnsi="微軟正黑體" w:cs="微軟正黑體"/>
        <w:b/>
        <w:bCs/>
        <w:sz w:val="16"/>
        <w:szCs w:val="16"/>
      </w:rPr>
      <w:t>3</w:t>
    </w:r>
    <w:r w:rsidRPr="00797EB0">
      <w:rPr>
        <w:rFonts w:ascii="微軟正黑體" w:eastAsia="微軟正黑體" w:hAnsi="微軟正黑體" w:cs="微軟正黑體" w:hint="eastAsia"/>
        <w:b/>
        <w:bCs/>
        <w:sz w:val="16"/>
        <w:szCs w:val="16"/>
      </w:rPr>
      <w:t>月</w:t>
    </w:r>
    <w:r w:rsidRPr="00797EB0">
      <w:rPr>
        <w:rFonts w:ascii="微軟正黑體" w:eastAsia="微軟正黑體" w:hAnsi="微軟正黑體" w:cs="微軟正黑體"/>
        <w:b/>
        <w:bCs/>
        <w:sz w:val="16"/>
        <w:szCs w:val="16"/>
      </w:rPr>
      <w:t>1</w:t>
    </w:r>
    <w:r w:rsidRPr="00797EB0">
      <w:rPr>
        <w:rFonts w:ascii="微軟正黑體" w:eastAsia="微軟正黑體" w:hAnsi="微軟正黑體" w:cs="微軟正黑體" w:hint="eastAsia"/>
        <w:b/>
        <w:bCs/>
        <w:sz w:val="16"/>
        <w:szCs w:val="16"/>
      </w:rPr>
      <w:t>日起適用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5409"/>
    <w:rsid w:val="000661EB"/>
    <w:rsid w:val="000A7EC4"/>
    <w:rsid w:val="000C2F32"/>
    <w:rsid w:val="000D40C1"/>
    <w:rsid w:val="000F2B73"/>
    <w:rsid w:val="00153AF6"/>
    <w:rsid w:val="001C6B5A"/>
    <w:rsid w:val="002279D6"/>
    <w:rsid w:val="002B477A"/>
    <w:rsid w:val="002F55F8"/>
    <w:rsid w:val="00345409"/>
    <w:rsid w:val="004E4CAF"/>
    <w:rsid w:val="00506F68"/>
    <w:rsid w:val="00633935"/>
    <w:rsid w:val="00642F7B"/>
    <w:rsid w:val="00717858"/>
    <w:rsid w:val="00770076"/>
    <w:rsid w:val="00797EB0"/>
    <w:rsid w:val="00967BEF"/>
    <w:rsid w:val="00994FD3"/>
    <w:rsid w:val="009E4FED"/>
    <w:rsid w:val="00A53E33"/>
    <w:rsid w:val="00B30EF8"/>
    <w:rsid w:val="00C917B7"/>
    <w:rsid w:val="00DD3938"/>
    <w:rsid w:val="00DD6237"/>
    <w:rsid w:val="00E52201"/>
    <w:rsid w:val="00EC5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nhideWhenUsed="0"/>
    <w:lsdException w:name="toc 2" w:unhideWhenUsed="0"/>
    <w:lsdException w:name="toc 3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nhideWhenUsed="0" w:qFormat="1"/>
  </w:latentStyles>
  <w:style w:type="paragraph" w:default="1" w:styleId="Normal">
    <w:name w:val="Normal"/>
    <w:qFormat/>
    <w:rsid w:val="00506F68"/>
    <w:pPr>
      <w:widowControl w:val="0"/>
    </w:pPr>
    <w:rPr>
      <w:rFonts w:cs="Calibri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79D6"/>
    <w:pPr>
      <w:keepNext/>
      <w:spacing w:before="180" w:after="180" w:line="720" w:lineRule="auto"/>
      <w:outlineLvl w:val="0"/>
    </w:pPr>
    <w:rPr>
      <w:rFonts w:ascii="Cambria" w:hAnsi="Cambria" w:cs="Cambria"/>
      <w:b/>
      <w:bCs/>
      <w:kern w:val="52"/>
      <w:sz w:val="52"/>
      <w:szCs w:val="5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279D6"/>
    <w:rPr>
      <w:rFonts w:ascii="Cambria" w:eastAsia="新細明體" w:hAnsi="Cambria" w:cs="Cambria"/>
      <w:b/>
      <w:bCs/>
      <w:kern w:val="52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rsid w:val="00797E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97EB0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797E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97EB0"/>
    <w:rPr>
      <w:sz w:val="20"/>
      <w:szCs w:val="20"/>
    </w:rPr>
  </w:style>
  <w:style w:type="paragraph" w:styleId="TOCHeading">
    <w:name w:val="TOC Heading"/>
    <w:basedOn w:val="Heading1"/>
    <w:next w:val="Normal"/>
    <w:uiPriority w:val="99"/>
    <w:qFormat/>
    <w:rsid w:val="002279D6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2279D6"/>
    <w:rPr>
      <w:rFonts w:ascii="Cambria" w:hAnsi="Cambria" w:cs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9D6"/>
    <w:rPr>
      <w:rFonts w:ascii="Cambria" w:eastAsia="新細明體" w:hAnsi="Cambria" w:cs="Cambria"/>
      <w:sz w:val="18"/>
      <w:szCs w:val="18"/>
    </w:rPr>
  </w:style>
  <w:style w:type="paragraph" w:styleId="TOC2">
    <w:name w:val="toc 2"/>
    <w:basedOn w:val="Normal"/>
    <w:next w:val="Normal"/>
    <w:autoRedefine/>
    <w:uiPriority w:val="99"/>
    <w:semiHidden/>
    <w:rsid w:val="002279D6"/>
    <w:pPr>
      <w:widowControl/>
      <w:spacing w:after="100" w:line="276" w:lineRule="auto"/>
      <w:ind w:left="220"/>
    </w:pPr>
    <w:rPr>
      <w:kern w:val="0"/>
      <w:sz w:val="22"/>
      <w:szCs w:val="22"/>
    </w:rPr>
  </w:style>
  <w:style w:type="paragraph" w:styleId="TOC1">
    <w:name w:val="toc 1"/>
    <w:basedOn w:val="Normal"/>
    <w:next w:val="Normal"/>
    <w:autoRedefine/>
    <w:uiPriority w:val="99"/>
    <w:semiHidden/>
    <w:rsid w:val="002279D6"/>
    <w:pPr>
      <w:widowControl/>
      <w:spacing w:after="100" w:line="276" w:lineRule="auto"/>
    </w:pPr>
    <w:rPr>
      <w:kern w:val="0"/>
      <w:sz w:val="22"/>
      <w:szCs w:val="22"/>
    </w:rPr>
  </w:style>
  <w:style w:type="paragraph" w:styleId="TOC3">
    <w:name w:val="toc 3"/>
    <w:basedOn w:val="Normal"/>
    <w:next w:val="Normal"/>
    <w:autoRedefine/>
    <w:uiPriority w:val="99"/>
    <w:semiHidden/>
    <w:rsid w:val="002279D6"/>
    <w:pPr>
      <w:widowControl/>
      <w:spacing w:after="100" w:line="276" w:lineRule="auto"/>
      <w:ind w:left="440"/>
    </w:pPr>
    <w:rPr>
      <w:kern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003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3781</Words>
  <Characters>21554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台灣地區傷害保險個人職業分類表</dc:title>
  <dc:subject/>
  <dc:creator>2752</dc:creator>
  <cp:keywords/>
  <dc:description/>
  <cp:lastModifiedBy>1444</cp:lastModifiedBy>
  <cp:revision>2</cp:revision>
  <cp:lastPrinted>2015-02-11T10:42:00Z</cp:lastPrinted>
  <dcterms:created xsi:type="dcterms:W3CDTF">2015-03-05T00:47:00Z</dcterms:created>
  <dcterms:modified xsi:type="dcterms:W3CDTF">2015-03-05T00:47:00Z</dcterms:modified>
</cp:coreProperties>
</file>